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91A82">
      <w:pPr>
        <w:widowControl w:val="0"/>
        <w:spacing w:before="480" w:after="480" w:line="288" w:lineRule="auto"/>
        <w:ind w:left="0"/>
        <w:jc w:val="center"/>
        <w:rPr>
          <w:rFonts w:hint="eastAsia" w:ascii="Arial" w:hAnsi="Arial" w:eastAsia="PMingLiU" w:cs="Arial"/>
          <w:b/>
          <w:kern w:val="2"/>
          <w:sz w:val="52"/>
          <w:szCs w:val="24"/>
          <w:lang w:val="en-US" w:eastAsia="zh-TW"/>
        </w:rPr>
      </w:pPr>
      <w:r>
        <w:rPr>
          <w:rFonts w:hint="eastAsia" w:ascii="Arial" w:hAnsi="Arial" w:eastAsia="PMingLiU" w:cs="Arial"/>
          <w:b/>
          <w:kern w:val="2"/>
          <w:sz w:val="52"/>
          <w:szCs w:val="24"/>
          <w:lang w:val="en-US" w:eastAsia="zh-TW"/>
        </w:rPr>
        <w:t>AESDE 2026</w:t>
      </w:r>
    </w:p>
    <w:p w14:paraId="75926B3B">
      <w:pPr>
        <w:widowControl w:val="0"/>
        <w:spacing w:before="480" w:after="480" w:line="288" w:lineRule="auto"/>
        <w:ind w:left="0"/>
        <w:jc w:val="center"/>
        <w:rPr>
          <w:rFonts w:hint="default" w:ascii="Arial" w:hAnsi="Arial" w:eastAsia="宋体" w:cs="Arial"/>
          <w:b/>
          <w:kern w:val="2"/>
          <w:sz w:val="52"/>
          <w:szCs w:val="24"/>
          <w:lang w:val="en-US" w:eastAsia="zh-CN"/>
        </w:rPr>
      </w:pPr>
      <w:r>
        <w:rPr>
          <w:rFonts w:hint="eastAsia" w:ascii="Arial" w:hAnsi="Arial" w:eastAsia="PMingLiU" w:cs="Arial"/>
          <w:b/>
          <w:kern w:val="2"/>
          <w:sz w:val="52"/>
          <w:szCs w:val="24"/>
          <w:lang w:val="en-US" w:eastAsia="zh-TW"/>
        </w:rPr>
        <w:t>学术海报 AI 生成</w:t>
      </w:r>
      <w:r>
        <w:rPr>
          <w:rFonts w:hint="eastAsia" w:ascii="Arial" w:hAnsi="Arial" w:eastAsia="宋体" w:cs="Arial"/>
          <w:b/>
          <w:kern w:val="2"/>
          <w:sz w:val="52"/>
          <w:szCs w:val="24"/>
          <w:lang w:val="en-US" w:eastAsia="zh-CN"/>
        </w:rPr>
        <w:t>操作指南</w:t>
      </w:r>
    </w:p>
    <w:p w14:paraId="206BFAC1">
      <w:pPr>
        <w:widowControl w:val="0"/>
        <w:spacing w:before="480" w:after="480" w:line="288" w:lineRule="auto"/>
        <w:ind w:left="0"/>
        <w:jc w:val="center"/>
        <w:rPr>
          <w:rFonts w:hint="eastAsia" w:ascii="微软雅黑" w:hAnsi="微软雅黑" w:eastAsia="微软雅黑" w:cs="微软雅黑"/>
          <w:kern w:val="2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lang w:eastAsia="zh-CN"/>
        </w:rPr>
        <w:t>本流程用于指导 AESDE 2026 参会作者基于本人完整论文生成学术海报。</w:t>
      </w:r>
      <w:bookmarkStart w:id="0" w:name="_GoBack"/>
      <w:bookmarkEnd w:id="0"/>
    </w:p>
    <w:tbl>
      <w:tblPr>
        <w:tblStyle w:val="3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65DA8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8" w:type="dxa"/>
            <w:shd w:val="clear" w:color="auto" w:fill="EDF3F9"/>
            <w:tcMar>
              <w:top w:w="150" w:type="dxa"/>
              <w:left w:w="180" w:type="dxa"/>
              <w:bottom w:w="150" w:type="dxa"/>
              <w:right w:w="180" w:type="dxa"/>
            </w:tcMar>
          </w:tcPr>
          <w:p w14:paraId="4293F4B4">
            <w:pPr>
              <w:spacing w:after="0" w:line="300" w:lineRule="auto"/>
            </w:pPr>
            <w:r>
              <w:rPr>
                <w:rFonts w:ascii="Aptos" w:hAnsi="Aptos" w:eastAsia="微软雅黑"/>
                <w:b/>
                <w:color w:val="1F4E79"/>
                <w:sz w:val="20"/>
              </w:rPr>
              <w:t>工作流程概览：</w:t>
            </w:r>
            <w:r>
              <w:rPr>
                <w:rFonts w:ascii="Aptos" w:hAnsi="Aptos" w:eastAsia="微软雅黑"/>
                <w:sz w:val="20"/>
              </w:rPr>
              <w:t xml:space="preserve">ChatGPT </w:t>
            </w:r>
            <w:r>
              <w:rPr>
                <w:rFonts w:hint="eastAsia" w:ascii="Aptos" w:hAnsi="Aptos" w:eastAsia="微软雅黑"/>
                <w:sz w:val="20"/>
                <w:lang w:val="en-US" w:eastAsia="zh-CN"/>
              </w:rPr>
              <w:t>初步</w:t>
            </w:r>
            <w:r>
              <w:rPr>
                <w:rFonts w:ascii="Aptos" w:hAnsi="Aptos" w:eastAsia="微软雅黑"/>
                <w:sz w:val="20"/>
              </w:rPr>
              <w:t>生成</w:t>
            </w:r>
            <w:r>
              <w:rPr>
                <w:rFonts w:hint="eastAsia" w:ascii="Aptos" w:hAnsi="Aptos" w:eastAsia="微软雅黑"/>
                <w:sz w:val="20"/>
                <w:lang w:val="en-US" w:eastAsia="zh-CN"/>
              </w:rPr>
              <w:t>海报</w:t>
            </w:r>
            <w:r>
              <w:rPr>
                <w:rFonts w:ascii="Aptos" w:hAnsi="Aptos" w:eastAsia="微软雅黑"/>
                <w:sz w:val="20"/>
              </w:rPr>
              <w:t xml:space="preserve"> → </w:t>
            </w:r>
            <w:r>
              <w:rPr>
                <w:rFonts w:hint="eastAsia" w:ascii="Aptos" w:hAnsi="Aptos" w:eastAsia="微软雅黑"/>
                <w:sz w:val="20"/>
                <w:lang w:val="en-US" w:eastAsia="zh-CN"/>
              </w:rPr>
              <w:t>Manus清晰化该海报</w:t>
            </w:r>
            <w:r>
              <w:rPr>
                <w:rFonts w:ascii="Aptos" w:hAnsi="Aptos" w:eastAsia="微软雅黑"/>
                <w:sz w:val="20"/>
              </w:rPr>
              <w:t xml:space="preserve"> → </w:t>
            </w:r>
            <w:r>
              <w:rPr>
                <w:rFonts w:hint="eastAsia" w:ascii="Aptos" w:hAnsi="Aptos" w:eastAsia="微软雅黑"/>
                <w:sz w:val="20"/>
                <w:lang w:val="en-US" w:eastAsia="zh-CN"/>
              </w:rPr>
              <w:t>确认最终版本后，保存为高清PNG格式</w:t>
            </w:r>
            <w:r>
              <w:rPr>
                <w:rFonts w:ascii="Aptos" w:hAnsi="Aptos" w:eastAsia="微软雅黑"/>
                <w:sz w:val="20"/>
              </w:rPr>
              <w:t>。</w:t>
            </w:r>
          </w:p>
        </w:tc>
      </w:tr>
    </w:tbl>
    <w:p w14:paraId="6B26F398">
      <w:pPr>
        <w:spacing w:before="80" w:after="40" w:line="276" w:lineRule="auto"/>
        <w:rPr>
          <w:rFonts w:hint="eastAsia" w:ascii="微软雅黑" w:hAnsi="微软雅黑" w:eastAsia="微软雅黑" w:cs="微软雅黑"/>
          <w:b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/>
          <w:i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使用平台</w:t>
      </w:r>
    </w:p>
    <w:p w14:paraId="00205C9B">
      <w:pPr>
        <w:widowControl w:val="0"/>
        <w:spacing w:before="480" w:after="480" w:line="288" w:lineRule="auto"/>
        <w:ind w:left="0"/>
        <w:jc w:val="both"/>
        <w:rPr>
          <w:rFonts w:hint="eastAsia" w:ascii="微软雅黑" w:hAnsi="微软雅黑" w:eastAsia="微软雅黑" w:cs="微软雅黑"/>
          <w:b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ChatGPT</w:t>
      </w:r>
      <w:r>
        <w:rPr>
          <w:rFonts w:hint="eastAsia" w:ascii="微软雅黑" w:hAnsi="微软雅黑" w:eastAsia="微软雅黑" w:cs="微软雅黑"/>
          <w:b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官方链接：https://chatgpt.com/</w:t>
      </w:r>
    </w:p>
    <w:p w14:paraId="1D8CF4C0">
      <w:pPr>
        <w:widowControl w:val="0"/>
        <w:spacing w:before="480" w:after="480" w:line="288" w:lineRule="auto"/>
        <w:ind w:left="0"/>
        <w:jc w:val="both"/>
        <w:rPr>
          <w:rFonts w:hint="default" w:ascii="微软雅黑" w:hAnsi="微软雅黑" w:eastAsia="微软雅黑" w:cs="微软雅黑"/>
          <w:b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Manus官方链接：https://manus.im/app（</w:t>
      </w:r>
      <w:r>
        <w:rPr>
          <w:rFonts w:hint="eastAsia" w:ascii="Aptos" w:hAnsi="Aptos" w:eastAsia="微软雅黑"/>
          <w:sz w:val="20"/>
          <w:lang w:val="en-US" w:eastAsia="zh-CN"/>
        </w:rPr>
        <w:t>注意！Manus 1.6 Lite 和 Manus 1.6在 8月25日间)之前免费使用，不会消耗积分。）</w:t>
      </w:r>
    </w:p>
    <w:p w14:paraId="7F5C8EB9">
      <w:pPr>
        <w:spacing w:before="80" w:after="40" w:line="276" w:lineRule="auto"/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一、  使用 ChatGPT 生成学术海报</w:t>
      </w:r>
    </w:p>
    <w:p w14:paraId="1A76DAF8">
      <w:pPr>
        <w:numPr>
          <w:ilvl w:val="0"/>
          <w:numId w:val="7"/>
        </w:numPr>
        <w:spacing w:before="80" w:after="40" w:line="276" w:lineRule="auto"/>
        <w:ind w:left="0" w:leftChars="0" w:firstLine="420" w:firstLineChars="0"/>
        <w:rPr>
          <w:rFonts w:hint="eastAsia" w:ascii="Arial" w:hAnsi="Arial" w:eastAsia="微软雅黑"/>
          <w:b w:val="0"/>
          <w:bCs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 w:val="0"/>
          <w:bCs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操作步骤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9236"/>
      </w:tblGrid>
      <w:tr w14:paraId="32F2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603" w:type="dxa"/>
            <w:shd w:val="clear" w:color="auto" w:fill="548DD4" w:themeFill="text2" w:themeFillTint="99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7E9B133A">
            <w:pPr>
              <w:spacing w:after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  <w:t>1</w:t>
            </w:r>
          </w:p>
        </w:tc>
        <w:tc>
          <w:tcPr>
            <w:tcW w:w="9236" w:type="dxa"/>
            <w:shd w:val="clear" w:color="auto" w:fill="FFFFFF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3B9DD318">
            <w:pPr>
              <w:spacing w:after="0" w:line="300" w:lineRule="auto"/>
              <w:rPr>
                <w:rFonts w:hint="eastAsia" w:ascii="微软雅黑" w:hAnsi="微软雅黑" w:eastAsia="微软雅黑" w:cs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上传完整论文 PDF。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在 ChatGPT 中新建对话，并</w:t>
            </w:r>
            <w:r>
              <w:rPr>
                <w:rFonts w:hint="eastAsia" w:ascii="微软雅黑" w:hAnsi="微软雅黑" w:eastAsia="微软雅黑" w:cs="微软雅黑"/>
                <w:b w:val="0"/>
                <w:color w:val="C00000"/>
                <w:sz w:val="21"/>
              </w:rPr>
              <w:t>上传作者本人完整论文 PDF 文件（须包含作者及单位信息）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4A83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603" w:type="dxa"/>
            <w:shd w:val="clear" w:color="auto" w:fill="548DD4" w:themeFill="text2" w:themeFillTint="99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084CC740">
            <w:pPr>
              <w:spacing w:after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  <w:t>2</w:t>
            </w:r>
          </w:p>
        </w:tc>
        <w:tc>
          <w:tcPr>
            <w:tcW w:w="9236" w:type="dxa"/>
            <w:shd w:val="clear" w:color="auto" w:fill="FFFFFF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7F3E33AA">
            <w:pPr>
              <w:spacing w:after="0" w:line="300" w:lineRule="auto"/>
              <w:rPr>
                <w:rFonts w:hint="eastAsia" w:ascii="微软雅黑" w:hAnsi="微软雅黑" w:eastAsia="微软雅黑" w:cs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粘贴海报生成提示词。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双击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打开</w:t>
            </w:r>
            <w:r>
              <w:rPr>
                <w:rFonts w:hint="eastAsia" w:ascii="微软雅黑" w:hAnsi="微软雅黑" w:eastAsia="微软雅黑" w:cs="微软雅黑"/>
                <w:b w:val="0"/>
                <w:color w:val="C00000"/>
                <w:sz w:val="21"/>
              </w:rPr>
              <w:t>“海报提示词.txt”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，复制文件中的全部内容，并粘贴至已上传论文的同一对话中。</w:t>
            </w:r>
          </w:p>
        </w:tc>
      </w:tr>
      <w:tr w14:paraId="2BE8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  <w:jc w:val="center"/>
        </w:trPr>
        <w:tc>
          <w:tcPr>
            <w:tcW w:w="603" w:type="dxa"/>
            <w:shd w:val="clear" w:color="auto" w:fill="548DD4" w:themeFill="text2" w:themeFillTint="99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41FA8AB5">
            <w:pPr>
              <w:spacing w:after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  <w:t>3</w:t>
            </w:r>
          </w:p>
        </w:tc>
        <w:tc>
          <w:tcPr>
            <w:tcW w:w="9236" w:type="dxa"/>
            <w:shd w:val="clear" w:color="auto" w:fill="FFFFFF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200F3BC5">
            <w:pPr>
              <w:spacing w:after="0" w:line="300" w:lineRule="auto"/>
              <w:rPr>
                <w:rFonts w:hint="eastAsia" w:ascii="微软雅黑" w:hAnsi="微软雅黑" w:eastAsia="微软雅黑" w:cs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开启 Thinking 模式并生成。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在发送前将</w:t>
            </w:r>
            <w:r>
              <w:rPr>
                <w:rFonts w:hint="eastAsia" w:ascii="微软雅黑" w:hAnsi="微软雅黑" w:eastAsia="微软雅黑" w:cs="微软雅黑"/>
                <w:b w:val="0"/>
                <w:color w:val="C00000"/>
                <w:sz w:val="21"/>
              </w:rPr>
              <w:t>模式切换为 Thinking（推理）模式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，然后发送提示词并等待系统完成海报生成。</w:t>
            </w:r>
          </w:p>
        </w:tc>
      </w:tr>
    </w:tbl>
    <w:p w14:paraId="462FB5F2">
      <w:pPr>
        <w:spacing w:after="0"/>
        <w:rPr>
          <w:rFonts w:ascii="Noto Sans CJK SC" w:hAnsi="Noto Sans CJK SC" w:eastAsia="Noto Sans CJK SC"/>
          <w:b/>
          <w:color w:val="B42318"/>
          <w:sz w:val="21"/>
        </w:rPr>
      </w:pPr>
    </w:p>
    <w:p w14:paraId="5CCC8B66">
      <w:pPr>
        <w:spacing w:after="0" w:line="300" w:lineRule="auto"/>
        <w:rPr>
          <w:rFonts w:hint="eastAsia" w:ascii="微软雅黑" w:hAnsi="微软雅黑" w:eastAsia="微软雅黑" w:cs="微软雅黑"/>
          <w:b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color w:val="C00000"/>
          <w:sz w:val="21"/>
        </w:rPr>
        <w:t>重要提示：</w:t>
      </w:r>
      <w:r>
        <w:rPr>
          <w:rFonts w:hint="eastAsia" w:ascii="微软雅黑" w:hAnsi="微软雅黑" w:eastAsia="微软雅黑" w:cs="微软雅黑"/>
          <w:b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请完整复制“海报提示词.txt”中的全部提示词内容，避免遗漏。</w:t>
      </w:r>
    </w:p>
    <w:p w14:paraId="37F1C3CC">
      <w:pPr>
        <w:spacing w:after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object>
          <v:shape id="_x0000_i1025" o:spt="75" type="#_x0000_t75" style="height:65.4pt;width:72.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Icon" ObjectID="_1468075725" r:id="rId6">
            <o:LockedField>false</o:LockedField>
          </o:OLEObject>
        </w:object>
      </w:r>
    </w:p>
    <w:p w14:paraId="7A7E38A2">
      <w:pPr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操作示例：ChatGPT 海报生成</w:t>
      </w:r>
    </w:p>
    <w:p w14:paraId="40BD137E">
      <w:pPr>
        <w:spacing w:after="40"/>
        <w:jc w:val="center"/>
      </w:pPr>
      <w:r>
        <w:drawing>
          <wp:inline distT="0" distB="0" distL="114300" distR="114300">
            <wp:extent cx="5330190" cy="4322445"/>
            <wp:effectExtent l="0" t="0" r="381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0190" cy="432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56847">
      <w:pPr>
        <w:spacing w:before="80" w:after="40" w:line="276" w:lineRule="auto"/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二、  使用 Manus 进行海报清晰化</w:t>
      </w:r>
    </w:p>
    <w:p w14:paraId="54E5B414">
      <w:pPr>
        <w:spacing w:after="0" w:line="300" w:lineRule="auto"/>
        <w:rPr>
          <w:rFonts w:hint="eastAsia" w:ascii="微软雅黑" w:hAnsi="微软雅黑" w:eastAsia="微软雅黑" w:cs="微软雅黑"/>
          <w:b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如 ChatGPT 生成的海报清晰度不足，可使用 Manus 进行进一步清晰化处理；</w:t>
      </w:r>
    </w:p>
    <w:p w14:paraId="7A13CDBC">
      <w:pPr>
        <w:numPr>
          <w:ilvl w:val="0"/>
          <w:numId w:val="8"/>
        </w:numPr>
        <w:spacing w:before="80" w:after="40" w:line="276" w:lineRule="auto"/>
        <w:ind w:left="0" w:leftChars="0" w:firstLine="420" w:firstLineChars="0"/>
        <w:rPr>
          <w:rFonts w:hint="eastAsia" w:ascii="Arial" w:hAnsi="Arial" w:eastAsia="微软雅黑"/>
          <w:b w:val="0"/>
          <w:bCs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 w:val="0"/>
          <w:bCs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操作步骤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9048"/>
      </w:tblGrid>
      <w:tr w14:paraId="5560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591" w:type="dxa"/>
            <w:shd w:val="clear" w:color="auto" w:fill="548DD4" w:themeFill="text2" w:themeFillTint="99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40C54DF0">
            <w:pPr>
              <w:spacing w:after="0"/>
              <w:jc w:val="center"/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  <w:t>1</w:t>
            </w:r>
          </w:p>
        </w:tc>
        <w:tc>
          <w:tcPr>
            <w:tcW w:w="9048" w:type="dxa"/>
            <w:shd w:val="clear" w:color="auto" w:fill="FFFFFF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484CD0E3">
            <w:pPr>
              <w:spacing w:after="0" w:line="300" w:lineRule="auto"/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上传待优化海报。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在 Manus 中上传由 ChatGPT 生成的海报 PNG 文件。</w:t>
            </w:r>
          </w:p>
        </w:tc>
      </w:tr>
      <w:tr w14:paraId="10D8E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7" w:hRule="atLeast"/>
          <w:jc w:val="center"/>
        </w:trPr>
        <w:tc>
          <w:tcPr>
            <w:tcW w:w="591" w:type="dxa"/>
            <w:shd w:val="clear" w:color="auto" w:fill="548DD4" w:themeFill="text2" w:themeFillTint="99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4E957D25">
            <w:pPr>
              <w:spacing w:after="0"/>
              <w:jc w:val="center"/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  <w:t>2</w:t>
            </w:r>
          </w:p>
        </w:tc>
        <w:tc>
          <w:tcPr>
            <w:tcW w:w="9048" w:type="dxa"/>
            <w:shd w:val="clear" w:color="auto" w:fill="FFFFFF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041B69D6">
            <w:pPr>
              <w:spacing w:after="0" w:line="300" w:lineRule="auto"/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粘贴清晰化提示词。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打开“海报清晰化提示词.txt”，复制文件中的全部内容，并粘贴至同一任务或对话中。</w:t>
            </w:r>
          </w:p>
        </w:tc>
      </w:tr>
      <w:tr w14:paraId="7C84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  <w:jc w:val="center"/>
        </w:trPr>
        <w:tc>
          <w:tcPr>
            <w:tcW w:w="591" w:type="dxa"/>
            <w:shd w:val="clear" w:color="auto" w:fill="548DD4" w:themeFill="text2" w:themeFillTint="99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2D811BD0">
            <w:pPr>
              <w:spacing w:after="0"/>
              <w:jc w:val="center"/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</w:rPr>
              <w:t>3</w:t>
            </w:r>
          </w:p>
        </w:tc>
        <w:tc>
          <w:tcPr>
            <w:tcW w:w="9048" w:type="dxa"/>
            <w:shd w:val="clear" w:color="auto" w:fill="FFFFFF"/>
            <w:tcMar>
              <w:top w:w="120" w:type="dxa"/>
              <w:left w:w="130" w:type="dxa"/>
              <w:bottom w:w="120" w:type="dxa"/>
              <w:right w:w="130" w:type="dxa"/>
            </w:tcMar>
            <w:vAlign w:val="center"/>
          </w:tcPr>
          <w:p w14:paraId="3CE21CB6">
            <w:pPr>
              <w:spacing w:after="0" w:line="300" w:lineRule="auto"/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开启 </w:t>
            </w: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manus1.6Lite/max</w:t>
            </w: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模式并优化。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将模式切换为 </w:t>
            </w: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manus1.6Lite/max</w:t>
            </w:r>
            <w:r>
              <w:rPr>
                <w:rFonts w:hint="eastAsia" w:ascii="微软雅黑" w:hAnsi="微软雅黑" w:eastAsia="微软雅黑" w:cs="微软雅黑"/>
                <w:b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模式，然后发送提示词并等待系统完成清晰化处理。</w:t>
            </w:r>
          </w:p>
        </w:tc>
      </w:tr>
    </w:tbl>
    <w:p w14:paraId="04F2324D">
      <w:pPr>
        <w:spacing w:after="0" w:line="300" w:lineRule="auto"/>
        <w:rPr>
          <w:rFonts w:hint="eastAsia" w:ascii="微软雅黑" w:hAnsi="微软雅黑" w:eastAsia="微软雅黑" w:cs="微软雅黑"/>
          <w:b w:val="0"/>
          <w:color w:val="auto"/>
          <w:sz w:val="21"/>
        </w:rPr>
      </w:pPr>
      <w:r>
        <w:rPr>
          <w:rFonts w:hint="eastAsia" w:ascii="微软雅黑" w:hAnsi="微软雅黑" w:eastAsia="微软雅黑" w:cs="微软雅黑"/>
          <w:b w:val="0"/>
          <w:color w:val="C00000"/>
          <w:sz w:val="21"/>
        </w:rPr>
        <w:t>重要提示：</w:t>
      </w:r>
      <w:r>
        <w:rPr>
          <w:rFonts w:hint="eastAsia" w:ascii="微软雅黑" w:hAnsi="微软雅黑" w:eastAsia="微软雅黑" w:cs="微软雅黑"/>
          <w:b w:val="0"/>
          <w:color w:val="auto"/>
          <w:sz w:val="21"/>
        </w:rPr>
        <w:t>请完整复制“海报清晰化提示词.txt”中的全部提示词内容，避免遗漏。</w:t>
      </w:r>
    </w:p>
    <w:p w14:paraId="61C33DDF">
      <w:pPr>
        <w:spacing w:after="0" w:line="300" w:lineRule="auto"/>
        <w:rPr>
          <w:rFonts w:hint="eastAsia" w:ascii="微软雅黑" w:hAnsi="微软雅黑" w:eastAsia="微软雅黑" w:cs="微软雅黑"/>
          <w:b w:val="0"/>
          <w:color w:val="auto"/>
          <w:sz w:val="21"/>
          <w:lang w:eastAsia="zh-CN"/>
        </w:rPr>
      </w:pPr>
      <w:r>
        <w:rPr>
          <w:rFonts w:hint="eastAsia" w:ascii="微软雅黑" w:hAnsi="微软雅黑" w:eastAsia="微软雅黑" w:cs="微软雅黑"/>
          <w:b w:val="0"/>
          <w:color w:val="auto"/>
          <w:sz w:val="21"/>
          <w:lang w:eastAsia="zh-CN"/>
        </w:rPr>
        <w:object>
          <v:shape id="_x0000_i1026" o:spt="75" type="#_x0000_t75" style="height:65.4pt;width:72.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Package" ShapeID="_x0000_i1026" DrawAspect="Icon" ObjectID="_1468075726" r:id="rId9">
            <o:LockedField>false</o:LockedField>
          </o:OLEObject>
        </w:object>
      </w:r>
    </w:p>
    <w:p w14:paraId="045C9676">
      <w:pPr>
        <w:spacing w:after="0" w:line="300" w:lineRule="auto"/>
        <w:rPr>
          <w:rFonts w:hint="eastAsia" w:ascii="微软雅黑" w:hAnsi="微软雅黑" w:eastAsia="微软雅黑" w:cs="微软雅黑"/>
          <w:b w:val="0"/>
          <w:color w:val="auto"/>
          <w:sz w:val="21"/>
          <w:lang w:eastAsia="zh-CN"/>
        </w:rPr>
      </w:pPr>
    </w:p>
    <w:p w14:paraId="689C1875">
      <w:pPr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操作示例：Manus 海报清晰化</w:t>
      </w:r>
    </w:p>
    <w:p w14:paraId="6619C198">
      <w:pPr>
        <w:spacing w:after="40"/>
        <w:jc w:val="center"/>
      </w:pPr>
      <w:r>
        <w:drawing>
          <wp:inline distT="0" distB="0" distL="114300" distR="114300">
            <wp:extent cx="5795645" cy="2273935"/>
            <wp:effectExtent l="0" t="0" r="10795" b="120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6000" cy="2274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99D1F">
      <w:pPr>
        <w:spacing w:before="80" w:after="40" w:line="276" w:lineRule="auto"/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微软雅黑"/>
          <w:b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三、  导出并保存最终海报</w:t>
      </w:r>
    </w:p>
    <w:p w14:paraId="47BF539F">
      <w:pPr>
        <w:spacing w:before="0" w:after="60" w:line="300" w:lineRule="auto"/>
      </w:pPr>
      <w:r>
        <w:rPr>
          <w:rFonts w:hint="eastAsia" w:ascii="微软雅黑" w:hAnsi="微软雅黑" w:eastAsia="微软雅黑" w:cs="微软雅黑"/>
          <w:b w:val="0"/>
          <w:color w:val="auto"/>
          <w:sz w:val="21"/>
        </w:rPr>
        <w:t>完成海报生成或清晰化处理后，请选择最终版本，并将文件保存为高清 PNG 格式。</w:t>
      </w:r>
      <w:r>
        <w:rPr>
          <w:rFonts w:ascii="Aptos" w:hAnsi="Aptos" w:eastAsia="微软雅黑"/>
          <w:sz w:val="21"/>
        </w:rPr>
        <w:t>使用清晰、规范的文件名，例如：</w:t>
      </w:r>
    </w:p>
    <w:p w14:paraId="16591BA2">
      <w:pPr>
        <w:spacing w:before="40" w:after="160"/>
        <w:jc w:val="center"/>
        <w:rPr>
          <w:rFonts w:hint="default" w:eastAsia="微软雅黑"/>
          <w:lang w:val="en-US" w:eastAsia="zh-CN"/>
        </w:rPr>
      </w:pPr>
      <w:r>
        <w:rPr>
          <w:rFonts w:ascii="Aptos" w:hAnsi="Aptos" w:eastAsia="微软雅黑"/>
          <w:b/>
          <w:color w:val="1F4E79"/>
          <w:sz w:val="21"/>
        </w:rPr>
        <w:t>AESDE2026_论文编号.</w:t>
      </w:r>
      <w:r>
        <w:rPr>
          <w:rFonts w:hint="eastAsia" w:ascii="Aptos" w:hAnsi="Aptos" w:eastAsia="微软雅黑"/>
          <w:b/>
          <w:color w:val="1F4E79"/>
          <w:sz w:val="21"/>
          <w:lang w:val="en-US" w:eastAsia="zh-CN"/>
        </w:rPr>
        <w:t>png</w:t>
      </w:r>
    </w:p>
    <w:p w14:paraId="34204871">
      <w:pPr>
        <w:spacing w:after="0" w:line="300" w:lineRule="auto"/>
      </w:pPr>
    </w:p>
    <w:sectPr>
      <w:pgSz w:w="11906" w:h="16838"/>
      <w:pgMar w:top="935" w:right="1020" w:bottom="879" w:left="10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Noto Sans CJK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ptos">
    <w:altName w:val="Segoe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24" w:lineRule="auto"/>
      </w:pPr>
      <w:r>
        <w:separator/>
      </w:r>
    </w:p>
  </w:footnote>
  <w:footnote w:type="continuationSeparator" w:id="1">
    <w:p>
      <w:pPr>
        <w:spacing w:before="0" w:after="0"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F9007E"/>
    <w:multiLevelType w:val="singleLevel"/>
    <w:tmpl w:val="D6F9007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4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5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68BB90DC"/>
    <w:multiLevelType w:val="singleLevel"/>
    <w:tmpl w:val="68BB90D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1244304"/>
    <w:rsid w:val="0E755A02"/>
    <w:rsid w:val="15C838CC"/>
    <w:rsid w:val="24344C14"/>
    <w:rsid w:val="26377520"/>
    <w:rsid w:val="2EC26015"/>
    <w:rsid w:val="31330A6A"/>
    <w:rsid w:val="37647A49"/>
    <w:rsid w:val="453D6639"/>
    <w:rsid w:val="4D7A70E0"/>
    <w:rsid w:val="4EF93625"/>
    <w:rsid w:val="54FC5FD4"/>
    <w:rsid w:val="65EB5604"/>
    <w:rsid w:val="706349B0"/>
    <w:rsid w:val="70E9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 w:line="324" w:lineRule="auto"/>
    </w:pPr>
    <w:rPr>
      <w:rFonts w:ascii="Noto Sans CJK SC" w:hAnsi="Noto Sans CJK SC" w:eastAsia="Noto Sans CJK SC" w:cstheme="minorBidi"/>
      <w:color w:val="1F2937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4.png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602</Words>
  <Characters>815</Characters>
  <Lines>0</Lines>
  <Paragraphs>0</Paragraphs>
  <TotalTime>15</TotalTime>
  <ScaleCrop>false</ScaleCrop>
  <LinksUpToDate>false</LinksUpToDate>
  <CharactersWithSpaces>873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AESDE 2026</dc:creator>
  <dc:description>generated by python-docx</dc:description>
  <cp:lastModifiedBy>Meimei</cp:lastModifiedBy>
  <dcterms:modified xsi:type="dcterms:W3CDTF">2026-08-19T08:12:38Z</dcterms:modified>
  <dc:subject>AESDE 2026 学术海报生成工作流程</dc:subject>
  <dc:title>AESDE 2026 学术海报 AI 生成工作流程（作者使用版）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eyJoZGlkIjoiMDNhYjQ2YjMzN2E3YWRlYTc1OWE2NzhjM2Y3NTVlYWYiLCJ1c2VySWQiOiI3MDIyOTk0NTkifQ==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64B24B9A42E746C3AAE2F6F44D66416F_13</vt:lpwstr>
  </property>
</Properties>
</file>